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A2" w:rsidRDefault="00EF2AA2">
      <w:pPr>
        <w:rPr>
          <w:b/>
          <w:bCs/>
          <w:sz w:val="32"/>
          <w:szCs w:val="32"/>
        </w:rPr>
      </w:pPr>
      <w:r w:rsidRPr="00EF2AA2">
        <w:rPr>
          <w:b/>
          <w:bCs/>
          <w:sz w:val="32"/>
          <w:szCs w:val="32"/>
        </w:rPr>
        <w:t xml:space="preserve">Atmosférický tlak </w:t>
      </w:r>
      <w:r>
        <w:rPr>
          <w:b/>
          <w:bCs/>
          <w:sz w:val="32"/>
          <w:szCs w:val="32"/>
        </w:rPr>
        <w:t>–</w:t>
      </w:r>
      <w:r w:rsidRPr="00EF2AA2">
        <w:rPr>
          <w:b/>
          <w:bCs/>
          <w:sz w:val="32"/>
          <w:szCs w:val="32"/>
        </w:rPr>
        <w:t xml:space="preserve"> PL</w:t>
      </w:r>
    </w:p>
    <w:p w:rsidR="00EF2AA2" w:rsidRPr="0058799B" w:rsidRDefault="00EF2AA2" w:rsidP="0058799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799B">
        <w:rPr>
          <w:sz w:val="24"/>
          <w:szCs w:val="24"/>
        </w:rPr>
        <w:t xml:space="preserve">Vezmi skleničku a tvrdou čtvrtku, ze které vystřihni čtverec, jehož strana bude o pár cm větší, než je průměr skleničky. Nyní naplň skleničku až po okraj vodou. Papír přilož na vodní hladinu. Dej si pozor, aby pod papírem </w:t>
      </w:r>
      <w:r w:rsidRPr="0058799B">
        <w:rPr>
          <w:b/>
          <w:bCs/>
          <w:sz w:val="24"/>
          <w:szCs w:val="24"/>
        </w:rPr>
        <w:t>nevznikla vzduchová bublina</w:t>
      </w:r>
      <w:r w:rsidRPr="0058799B">
        <w:rPr>
          <w:sz w:val="24"/>
          <w:szCs w:val="24"/>
        </w:rPr>
        <w:t>. Nad větší nádobou otoč sklenici dnem vzhůru. Proč voda ze skleničky nevyteče?</w:t>
      </w:r>
    </w:p>
    <w:p w:rsidR="00EF2AA2" w:rsidRPr="0058799B" w:rsidRDefault="00EF2AA2" w:rsidP="0058799B">
      <w:pPr>
        <w:pStyle w:val="Odstavecseseznamem"/>
        <w:spacing w:line="276" w:lineRule="auto"/>
        <w:rPr>
          <w:b/>
          <w:bCs/>
          <w:sz w:val="24"/>
          <w:szCs w:val="24"/>
        </w:rPr>
      </w:pPr>
      <w:r w:rsidRPr="0058799B">
        <w:rPr>
          <w:b/>
          <w:bCs/>
          <w:sz w:val="24"/>
          <w:szCs w:val="24"/>
        </w:rPr>
        <w:t>Z experimentu mi pošli fotku!</w:t>
      </w:r>
    </w:p>
    <w:p w:rsidR="00EF2AA2" w:rsidRPr="0058799B" w:rsidRDefault="00EF2AA2" w:rsidP="0058799B">
      <w:pPr>
        <w:pStyle w:val="Odstavecseseznamem"/>
        <w:spacing w:line="276" w:lineRule="auto"/>
        <w:rPr>
          <w:sz w:val="24"/>
          <w:szCs w:val="24"/>
        </w:rPr>
      </w:pPr>
    </w:p>
    <w:p w:rsidR="00EF2AA2" w:rsidRPr="0058799B" w:rsidRDefault="00EF2AA2" w:rsidP="0058799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799B">
        <w:rPr>
          <w:sz w:val="24"/>
          <w:szCs w:val="24"/>
        </w:rPr>
        <w:t>U dospělého člověka je povrch kůže cca 1,7 m2. Jak velká je celková tlaková síla atmosféry, která působí na člověka, jestliže má atmosférický tlak 101 325 Pa?</w:t>
      </w:r>
      <w:r w:rsidRPr="0058799B">
        <w:rPr>
          <w:sz w:val="24"/>
          <w:szCs w:val="24"/>
        </w:rPr>
        <w:t xml:space="preserve"> (</w:t>
      </w:r>
      <w:r w:rsidRPr="0058799B">
        <w:rPr>
          <w:sz w:val="24"/>
          <w:szCs w:val="24"/>
        </w:rPr>
        <w:t>Proč atmosférický tlak běžně nevnímáme?</w:t>
      </w:r>
      <w:r w:rsidRPr="0058799B">
        <w:rPr>
          <w:sz w:val="24"/>
          <w:szCs w:val="24"/>
        </w:rPr>
        <w:t>)</w:t>
      </w:r>
    </w:p>
    <w:p w:rsidR="00EF2AA2" w:rsidRPr="0058799B" w:rsidRDefault="00E67CD7" w:rsidP="0058799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799B">
        <w:rPr>
          <w:sz w:val="24"/>
          <w:szCs w:val="24"/>
        </w:rPr>
        <w:t xml:space="preserve">V následující tabulce jsou uvedeny hodnoty atmosférického tlaku v závislosti na nadmořské výšce. a) Sestroj graf závislosti atmosférického tlaku na nadmořské výšce. b) Jaký atmosférický tlak je ve výšce 6 km nad mořem? c) Proč se ve výškách od 3 000 metrů hůře dýchá a zhruba od 6 000 metrů nosí horolezci kyslíkové přístroje? </w:t>
      </w:r>
    </w:p>
    <w:p w:rsidR="00E67CD7" w:rsidRPr="0058799B" w:rsidRDefault="00E67CD7" w:rsidP="0058799B">
      <w:pPr>
        <w:pStyle w:val="Odstavecseseznamem"/>
        <w:spacing w:line="276" w:lineRule="auto"/>
        <w:rPr>
          <w:sz w:val="24"/>
          <w:szCs w:val="24"/>
        </w:rPr>
      </w:pPr>
      <w:r w:rsidRPr="0058799B">
        <w:rPr>
          <w:noProof/>
          <w:sz w:val="24"/>
          <w:szCs w:val="24"/>
        </w:rPr>
        <w:drawing>
          <wp:inline distT="0" distB="0" distL="0" distR="0">
            <wp:extent cx="5624047" cy="52582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47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200" w:rsidRPr="0058799B" w:rsidRDefault="00973200" w:rsidP="0058799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799B">
        <w:rPr>
          <w:sz w:val="24"/>
          <w:szCs w:val="24"/>
        </w:rPr>
        <w:t>Může horkovzdušný balón létat libovolně vysoko nebo je jeho maximální výška omezená?</w:t>
      </w:r>
    </w:p>
    <w:p w:rsidR="0058799B" w:rsidRPr="0058799B" w:rsidRDefault="0058799B" w:rsidP="0058799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799B">
        <w:rPr>
          <w:sz w:val="24"/>
          <w:szCs w:val="24"/>
        </w:rPr>
        <w:t>Meteorologická sonda, naplněná vodíkem, má objem 10 m3 a hmotnost 0,8 kg. Jakou vztlakovou silou působí na sondu vzduch o hustotě 1,3 kg/m3</w:t>
      </w:r>
      <w:bookmarkStart w:id="0" w:name="_GoBack"/>
      <w:bookmarkEnd w:id="0"/>
      <w:r w:rsidRPr="0058799B">
        <w:rPr>
          <w:sz w:val="24"/>
          <w:szCs w:val="24"/>
        </w:rPr>
        <w:t>? Jak velká tíhová síla na sondu působí? Urči výslednou sílu a její směr, která na vypuštěnou sondu působí.</w:t>
      </w:r>
    </w:p>
    <w:p w:rsidR="0058799B" w:rsidRPr="00EF2AA2" w:rsidRDefault="0058799B" w:rsidP="0058799B">
      <w:pPr>
        <w:pStyle w:val="Odstavecseseznamem"/>
        <w:spacing w:line="276" w:lineRule="auto"/>
        <w:rPr>
          <w:sz w:val="24"/>
          <w:szCs w:val="24"/>
        </w:rPr>
      </w:pPr>
      <w:r w:rsidRPr="0058799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600710</wp:posOffset>
            </wp:positionV>
            <wp:extent cx="3307367" cy="2469094"/>
            <wp:effectExtent l="0" t="0" r="7620" b="762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2469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99B" w:rsidRPr="00EF2AA2" w:rsidSect="0058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E1B"/>
    <w:multiLevelType w:val="hybridMultilevel"/>
    <w:tmpl w:val="3882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A2"/>
    <w:rsid w:val="0058799B"/>
    <w:rsid w:val="00973200"/>
    <w:rsid w:val="00CF6961"/>
    <w:rsid w:val="00E67CD7"/>
    <w:rsid w:val="00E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5DE6"/>
  <w15:chartTrackingRefBased/>
  <w15:docId w15:val="{FA633863-319C-4E16-BD1C-C263219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5</cp:revision>
  <dcterms:created xsi:type="dcterms:W3CDTF">2020-05-25T19:04:00Z</dcterms:created>
  <dcterms:modified xsi:type="dcterms:W3CDTF">2020-05-25T19:19:00Z</dcterms:modified>
</cp:coreProperties>
</file>